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069E6" w14:textId="30676386" w:rsidR="00D55878" w:rsidRDefault="00D55878" w:rsidP="00D55878">
      <w:pPr>
        <w:tabs>
          <w:tab w:val="left" w:pos="4107"/>
          <w:tab w:val="left" w:pos="4500"/>
          <w:tab w:val="left" w:pos="5180"/>
          <w:tab w:val="right" w:pos="14400"/>
        </w:tabs>
        <w:spacing w:after="0"/>
        <w:ind w:left="5670" w:hanging="5670"/>
        <w:rPr>
          <w:rFonts w:ascii="Arial" w:hAnsi="Arial" w:cs="Arial"/>
          <w:b/>
          <w:color w:val="FFFFFF" w:themeColor="background1"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199C5E68" wp14:editId="4CB23A97">
            <wp:simplePos x="0" y="0"/>
            <wp:positionH relativeFrom="column">
              <wp:posOffset>-117475</wp:posOffset>
            </wp:positionH>
            <wp:positionV relativeFrom="paragraph">
              <wp:posOffset>-159889</wp:posOffset>
            </wp:positionV>
            <wp:extent cx="1489116" cy="8261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alanx ma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116" cy="826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1D0B1" w14:textId="76969EA4" w:rsidR="00D55878" w:rsidRPr="00C03BC2" w:rsidRDefault="00D55878" w:rsidP="00D55878">
      <w:pPr>
        <w:tabs>
          <w:tab w:val="left" w:pos="4107"/>
          <w:tab w:val="left" w:pos="4500"/>
          <w:tab w:val="left" w:pos="5180"/>
          <w:tab w:val="right" w:pos="14400"/>
        </w:tabs>
        <w:spacing w:after="0"/>
        <w:ind w:left="5670" w:hanging="5670"/>
        <w:jc w:val="center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ROI for </w:t>
      </w:r>
      <w:r w:rsidR="007A205A">
        <w:rPr>
          <w:rFonts w:ascii="Arial" w:hAnsi="Arial" w:cs="Arial"/>
          <w:b/>
          <w:color w:val="000000" w:themeColor="text1"/>
          <w:sz w:val="40"/>
          <w:szCs w:val="40"/>
        </w:rPr>
        <w:t>LEASE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OPTION</w:t>
      </w:r>
      <w:r w:rsidR="00C03BC2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C03BC2">
        <w:rPr>
          <w:rFonts w:ascii="Arial" w:hAnsi="Arial" w:cs="Arial"/>
          <w:color w:val="000000" w:themeColor="text1"/>
          <w:sz w:val="28"/>
          <w:szCs w:val="28"/>
        </w:rPr>
        <w:t>worksheet</w:t>
      </w:r>
    </w:p>
    <w:tbl>
      <w:tblPr>
        <w:tblStyle w:val="TableGrid"/>
        <w:tblpPr w:leftFromText="180" w:rightFromText="180" w:vertAnchor="text" w:horzAnchor="margin" w:tblpY="245"/>
        <w:tblW w:w="5000" w:type="pct"/>
        <w:tblBorders>
          <w:top w:val="single" w:sz="18" w:space="0" w:color="0D0D0D" w:themeColor="text1" w:themeTint="F2"/>
          <w:left w:val="single" w:sz="18" w:space="0" w:color="0D0D0D" w:themeColor="text1" w:themeTint="F2"/>
          <w:bottom w:val="single" w:sz="18" w:space="0" w:color="0D0D0D" w:themeColor="text1" w:themeTint="F2"/>
          <w:right w:val="single" w:sz="18" w:space="0" w:color="0D0D0D" w:themeColor="text1" w:themeTint="F2"/>
          <w:insideH w:val="single" w:sz="18" w:space="0" w:color="0D0D0D" w:themeColor="text1" w:themeTint="F2"/>
          <w:insideV w:val="single" w:sz="1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475"/>
        <w:gridCol w:w="963"/>
        <w:gridCol w:w="865"/>
        <w:gridCol w:w="1985"/>
        <w:gridCol w:w="964"/>
        <w:gridCol w:w="852"/>
        <w:gridCol w:w="1329"/>
        <w:gridCol w:w="1321"/>
      </w:tblGrid>
      <w:tr w:rsidR="00FF2913" w:rsidRPr="0070457F" w14:paraId="5E0E79A4" w14:textId="77777777" w:rsidTr="005202B0">
        <w:trPr>
          <w:trHeight w:val="407"/>
        </w:trPr>
        <w:tc>
          <w:tcPr>
            <w:tcW w:w="5000" w:type="pct"/>
            <w:gridSpan w:val="8"/>
            <w:vAlign w:val="center"/>
          </w:tcPr>
          <w:p w14:paraId="0EE0B863" w14:textId="781B4B23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bookmarkStart w:id="1" w:name="_Hlk8144031"/>
            <w:r w:rsidRPr="0070457F">
              <w:rPr>
                <w:rFonts w:ascii="Arial" w:hAnsi="Arial" w:cs="Arial"/>
                <w:b/>
              </w:rPr>
              <w:t xml:space="preserve">MACHINE GEOMETRY </w:t>
            </w:r>
            <w:r w:rsidR="00C25156">
              <w:rPr>
                <w:rFonts w:ascii="Arial" w:hAnsi="Arial" w:cs="Arial"/>
                <w:b/>
              </w:rPr>
              <w:t>CORRECTION</w:t>
            </w:r>
            <w:r w:rsidRPr="0070457F">
              <w:rPr>
                <w:rFonts w:ascii="Arial" w:hAnsi="Arial" w:cs="Arial"/>
                <w:b/>
              </w:rPr>
              <w:t xml:space="preserve"> EVENTS per YEAR</w:t>
            </w:r>
            <w:r w:rsidRPr="0070457F">
              <w:rPr>
                <w:rFonts w:ascii="Arial" w:hAnsi="Arial" w:cs="Arial"/>
                <w:b/>
                <w:i/>
              </w:rPr>
              <w:t xml:space="preserve"> without</w:t>
            </w:r>
            <w:r w:rsidRPr="0070457F">
              <w:rPr>
                <w:rFonts w:ascii="Arial" w:hAnsi="Arial" w:cs="Arial"/>
                <w:b/>
              </w:rPr>
              <w:t xml:space="preserve"> Phalanx System</w:t>
            </w:r>
          </w:p>
        </w:tc>
      </w:tr>
      <w:tr w:rsidR="00FF2913" w:rsidRPr="0070457F" w14:paraId="50ED09E9" w14:textId="77777777" w:rsidTr="005202B0">
        <w:trPr>
          <w:trHeight w:hRule="exact" w:val="767"/>
        </w:trPr>
        <w:tc>
          <w:tcPr>
            <w:tcW w:w="1151" w:type="pct"/>
            <w:vAlign w:val="center"/>
          </w:tcPr>
          <w:p w14:paraId="6C5D73F3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pct"/>
            <w:vAlign w:val="center"/>
          </w:tcPr>
          <w:p w14:paraId="58361648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Travel Rate</w:t>
            </w:r>
          </w:p>
        </w:tc>
        <w:tc>
          <w:tcPr>
            <w:tcW w:w="402" w:type="pct"/>
            <w:vAlign w:val="center"/>
          </w:tcPr>
          <w:p w14:paraId="2E019C4D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Travel Hours</w:t>
            </w:r>
          </w:p>
        </w:tc>
        <w:tc>
          <w:tcPr>
            <w:tcW w:w="923" w:type="pct"/>
            <w:vAlign w:val="center"/>
          </w:tcPr>
          <w:p w14:paraId="0ED60F24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Travel Expenses</w:t>
            </w:r>
          </w:p>
        </w:tc>
        <w:tc>
          <w:tcPr>
            <w:tcW w:w="448" w:type="pct"/>
            <w:vAlign w:val="center"/>
          </w:tcPr>
          <w:p w14:paraId="450F9166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Labor Rate</w:t>
            </w:r>
          </w:p>
        </w:tc>
        <w:tc>
          <w:tcPr>
            <w:tcW w:w="396" w:type="pct"/>
            <w:vAlign w:val="center"/>
          </w:tcPr>
          <w:p w14:paraId="0149CE2D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 xml:space="preserve">Labor Hours </w:t>
            </w:r>
          </w:p>
        </w:tc>
        <w:tc>
          <w:tcPr>
            <w:tcW w:w="618" w:type="pct"/>
            <w:vAlign w:val="center"/>
          </w:tcPr>
          <w:p w14:paraId="077738D7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 xml:space="preserve">Frequency </w:t>
            </w:r>
          </w:p>
        </w:tc>
        <w:tc>
          <w:tcPr>
            <w:tcW w:w="615" w:type="pct"/>
            <w:vAlign w:val="center"/>
          </w:tcPr>
          <w:p w14:paraId="03CC5532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Total</w:t>
            </w:r>
          </w:p>
        </w:tc>
      </w:tr>
      <w:tr w:rsidR="00FF2913" w:rsidRPr="0070457F" w14:paraId="33BDED6D" w14:textId="77777777" w:rsidTr="005202B0">
        <w:trPr>
          <w:trHeight w:hRule="exact" w:val="576"/>
        </w:trPr>
        <w:tc>
          <w:tcPr>
            <w:tcW w:w="1151" w:type="pct"/>
            <w:vAlign w:val="center"/>
          </w:tcPr>
          <w:p w14:paraId="30A20E51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Unplanned Events</w:t>
            </w:r>
          </w:p>
        </w:tc>
        <w:tc>
          <w:tcPr>
            <w:tcW w:w="448" w:type="pct"/>
            <w:vAlign w:val="center"/>
          </w:tcPr>
          <w:p w14:paraId="540C1357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$100/</w:t>
            </w:r>
            <w:proofErr w:type="spellStart"/>
            <w:r w:rsidRPr="0070457F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402" w:type="pct"/>
            <w:vAlign w:val="center"/>
          </w:tcPr>
          <w:p w14:paraId="6E4EC93E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16</w:t>
            </w:r>
          </w:p>
        </w:tc>
        <w:tc>
          <w:tcPr>
            <w:tcW w:w="923" w:type="pct"/>
            <w:vAlign w:val="center"/>
          </w:tcPr>
          <w:p w14:paraId="5F8B4B27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$250/day X 5days = $1,250</w:t>
            </w:r>
          </w:p>
        </w:tc>
        <w:tc>
          <w:tcPr>
            <w:tcW w:w="448" w:type="pct"/>
            <w:vAlign w:val="center"/>
          </w:tcPr>
          <w:p w14:paraId="7DCF0C47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$175/</w:t>
            </w:r>
            <w:proofErr w:type="spellStart"/>
            <w:r w:rsidRPr="0070457F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396" w:type="pct"/>
            <w:vAlign w:val="center"/>
          </w:tcPr>
          <w:p w14:paraId="0B16FC54" w14:textId="58FDCDE0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618" w:type="pct"/>
            <w:vAlign w:val="center"/>
          </w:tcPr>
          <w:p w14:paraId="0BDAD1CD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4</w:t>
            </w:r>
          </w:p>
        </w:tc>
        <w:tc>
          <w:tcPr>
            <w:tcW w:w="615" w:type="pct"/>
            <w:vAlign w:val="center"/>
          </w:tcPr>
          <w:p w14:paraId="64AF4A30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$32,400</w:t>
            </w:r>
          </w:p>
        </w:tc>
      </w:tr>
      <w:tr w:rsidR="00FF2913" w:rsidRPr="0070457F" w14:paraId="058E771D" w14:textId="77777777" w:rsidTr="005202B0">
        <w:trPr>
          <w:trHeight w:hRule="exact" w:val="576"/>
        </w:trPr>
        <w:tc>
          <w:tcPr>
            <w:tcW w:w="1151" w:type="pct"/>
            <w:vAlign w:val="center"/>
          </w:tcPr>
          <w:p w14:paraId="184A4E35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Planned Events</w:t>
            </w:r>
          </w:p>
        </w:tc>
        <w:tc>
          <w:tcPr>
            <w:tcW w:w="448" w:type="pct"/>
            <w:vAlign w:val="center"/>
          </w:tcPr>
          <w:p w14:paraId="75A71866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$100/</w:t>
            </w:r>
            <w:proofErr w:type="spellStart"/>
            <w:r w:rsidRPr="0070457F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402" w:type="pct"/>
            <w:vAlign w:val="center"/>
          </w:tcPr>
          <w:p w14:paraId="265FF665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16</w:t>
            </w:r>
          </w:p>
        </w:tc>
        <w:tc>
          <w:tcPr>
            <w:tcW w:w="923" w:type="pct"/>
            <w:vAlign w:val="center"/>
          </w:tcPr>
          <w:p w14:paraId="4A7C458D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$250/day X 5days = $1,250</w:t>
            </w:r>
          </w:p>
        </w:tc>
        <w:tc>
          <w:tcPr>
            <w:tcW w:w="448" w:type="pct"/>
            <w:vAlign w:val="center"/>
          </w:tcPr>
          <w:p w14:paraId="1C85094B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$175/</w:t>
            </w:r>
            <w:proofErr w:type="spellStart"/>
            <w:r w:rsidRPr="0070457F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396" w:type="pct"/>
            <w:vAlign w:val="center"/>
          </w:tcPr>
          <w:p w14:paraId="36C23845" w14:textId="1BCFDD79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618" w:type="pct"/>
            <w:vAlign w:val="center"/>
          </w:tcPr>
          <w:p w14:paraId="53F5877B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1</w:t>
            </w:r>
          </w:p>
        </w:tc>
        <w:tc>
          <w:tcPr>
            <w:tcW w:w="615" w:type="pct"/>
            <w:vAlign w:val="center"/>
          </w:tcPr>
          <w:p w14:paraId="0D5B606A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$8,100</w:t>
            </w:r>
          </w:p>
        </w:tc>
      </w:tr>
      <w:tr w:rsidR="00FF2913" w:rsidRPr="0070457F" w14:paraId="7E4F1C8F" w14:textId="77777777" w:rsidTr="005202B0">
        <w:trPr>
          <w:trHeight w:val="221"/>
        </w:trPr>
        <w:tc>
          <w:tcPr>
            <w:tcW w:w="4385" w:type="pct"/>
            <w:gridSpan w:val="7"/>
            <w:vMerge w:val="restart"/>
            <w:shd w:val="clear" w:color="auto" w:fill="D9D9D9" w:themeFill="background1" w:themeFillShade="D9"/>
            <w:vAlign w:val="center"/>
          </w:tcPr>
          <w:p w14:paraId="457C3447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pct"/>
            <w:vAlign w:val="center"/>
          </w:tcPr>
          <w:p w14:paraId="48EE7018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TOTAL</w:t>
            </w:r>
          </w:p>
        </w:tc>
      </w:tr>
      <w:tr w:rsidR="00FF2913" w:rsidRPr="0070457F" w14:paraId="48C24FEA" w14:textId="77777777" w:rsidTr="005202B0">
        <w:trPr>
          <w:trHeight w:val="393"/>
        </w:trPr>
        <w:tc>
          <w:tcPr>
            <w:tcW w:w="4385" w:type="pct"/>
            <w:gridSpan w:val="7"/>
            <w:vMerge/>
            <w:shd w:val="clear" w:color="auto" w:fill="D9D9D9" w:themeFill="background1" w:themeFillShade="D9"/>
            <w:vAlign w:val="center"/>
          </w:tcPr>
          <w:p w14:paraId="3C07A3F8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pct"/>
            <w:vAlign w:val="center"/>
          </w:tcPr>
          <w:p w14:paraId="0C2A2B0D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70457F">
              <w:rPr>
                <w:rFonts w:ascii="Arial" w:hAnsi="Arial" w:cs="Arial"/>
                <w:b/>
              </w:rPr>
              <w:t>$40,500</w:t>
            </w:r>
            <w:r w:rsidRPr="001A0624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bookmarkEnd w:id="1"/>
    </w:tbl>
    <w:p w14:paraId="33AC6DB8" w14:textId="3D2EED08" w:rsidR="005B23D1" w:rsidRPr="005202B0" w:rsidRDefault="005B23D1" w:rsidP="005202B0">
      <w:pPr>
        <w:tabs>
          <w:tab w:val="left" w:pos="4107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6"/>
        <w:tblW w:w="5000" w:type="pct"/>
        <w:tblBorders>
          <w:top w:val="single" w:sz="18" w:space="0" w:color="0D0D0D" w:themeColor="text1" w:themeTint="F2"/>
          <w:left w:val="single" w:sz="18" w:space="0" w:color="0D0D0D" w:themeColor="text1" w:themeTint="F2"/>
          <w:bottom w:val="single" w:sz="18" w:space="0" w:color="0D0D0D" w:themeColor="text1" w:themeTint="F2"/>
          <w:right w:val="single" w:sz="18" w:space="0" w:color="0D0D0D" w:themeColor="text1" w:themeTint="F2"/>
          <w:insideH w:val="single" w:sz="18" w:space="0" w:color="0D0D0D" w:themeColor="text1" w:themeTint="F2"/>
          <w:insideV w:val="single" w:sz="1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475"/>
        <w:gridCol w:w="963"/>
        <w:gridCol w:w="865"/>
        <w:gridCol w:w="1985"/>
        <w:gridCol w:w="964"/>
        <w:gridCol w:w="852"/>
        <w:gridCol w:w="1329"/>
        <w:gridCol w:w="1321"/>
      </w:tblGrid>
      <w:tr w:rsidR="005202B0" w:rsidRPr="0070457F" w14:paraId="5A327EFD" w14:textId="77777777" w:rsidTr="005202B0">
        <w:trPr>
          <w:trHeight w:val="407"/>
        </w:trPr>
        <w:tc>
          <w:tcPr>
            <w:tcW w:w="5000" w:type="pct"/>
            <w:gridSpan w:val="8"/>
            <w:vAlign w:val="center"/>
          </w:tcPr>
          <w:p w14:paraId="7EDC082C" w14:textId="51DB1748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 xml:space="preserve">MACHINE GEOMETRY </w:t>
            </w:r>
            <w:r w:rsidR="00C25156">
              <w:rPr>
                <w:rFonts w:ascii="Arial" w:hAnsi="Arial" w:cs="Arial"/>
                <w:b/>
              </w:rPr>
              <w:t>CORRECTION</w:t>
            </w:r>
            <w:r w:rsidRPr="0070457F">
              <w:rPr>
                <w:rFonts w:ascii="Arial" w:hAnsi="Arial" w:cs="Arial"/>
                <w:b/>
              </w:rPr>
              <w:t xml:space="preserve"> EVENTS </w:t>
            </w:r>
            <w:r w:rsidR="00EE4B0E">
              <w:rPr>
                <w:rFonts w:ascii="Arial" w:hAnsi="Arial" w:cs="Arial"/>
                <w:b/>
              </w:rPr>
              <w:t>in</w:t>
            </w:r>
            <w:r w:rsidRPr="0070457F">
              <w:rPr>
                <w:rFonts w:ascii="Arial" w:hAnsi="Arial" w:cs="Arial"/>
                <w:b/>
              </w:rPr>
              <w:t xml:space="preserve"> YEAR</w:t>
            </w:r>
            <w:r w:rsidR="00EE4B0E">
              <w:rPr>
                <w:rFonts w:ascii="Arial" w:hAnsi="Arial" w:cs="Arial"/>
                <w:b/>
              </w:rPr>
              <w:t xml:space="preserve"> 1</w:t>
            </w:r>
            <w:r w:rsidRPr="0070457F">
              <w:rPr>
                <w:rFonts w:ascii="Arial" w:hAnsi="Arial" w:cs="Arial"/>
                <w:b/>
              </w:rPr>
              <w:t xml:space="preserve"> </w:t>
            </w:r>
            <w:r w:rsidRPr="0070457F">
              <w:rPr>
                <w:rFonts w:ascii="Arial" w:hAnsi="Arial" w:cs="Arial"/>
                <w:b/>
                <w:i/>
              </w:rPr>
              <w:t>with</w:t>
            </w:r>
            <w:r w:rsidRPr="0070457F">
              <w:rPr>
                <w:rFonts w:ascii="Arial" w:hAnsi="Arial" w:cs="Arial"/>
                <w:b/>
              </w:rPr>
              <w:t xml:space="preserve"> Phalanx System</w:t>
            </w:r>
          </w:p>
        </w:tc>
      </w:tr>
      <w:tr w:rsidR="005202B0" w:rsidRPr="0070457F" w14:paraId="65966A2C" w14:textId="77777777" w:rsidTr="005202B0">
        <w:trPr>
          <w:trHeight w:hRule="exact" w:val="767"/>
        </w:trPr>
        <w:tc>
          <w:tcPr>
            <w:tcW w:w="1151" w:type="pct"/>
            <w:vAlign w:val="center"/>
          </w:tcPr>
          <w:p w14:paraId="5E3E8541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pct"/>
            <w:vAlign w:val="center"/>
          </w:tcPr>
          <w:p w14:paraId="1F8AE42F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Travel Rate</w:t>
            </w:r>
          </w:p>
        </w:tc>
        <w:tc>
          <w:tcPr>
            <w:tcW w:w="402" w:type="pct"/>
            <w:vAlign w:val="center"/>
          </w:tcPr>
          <w:p w14:paraId="2E60A32F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Travel Hours</w:t>
            </w:r>
          </w:p>
        </w:tc>
        <w:tc>
          <w:tcPr>
            <w:tcW w:w="923" w:type="pct"/>
            <w:vAlign w:val="center"/>
          </w:tcPr>
          <w:p w14:paraId="4C61202F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Travel Expenses</w:t>
            </w:r>
          </w:p>
        </w:tc>
        <w:tc>
          <w:tcPr>
            <w:tcW w:w="448" w:type="pct"/>
            <w:vAlign w:val="center"/>
          </w:tcPr>
          <w:p w14:paraId="451C8A4F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Labor Rate</w:t>
            </w:r>
          </w:p>
        </w:tc>
        <w:tc>
          <w:tcPr>
            <w:tcW w:w="396" w:type="pct"/>
            <w:vAlign w:val="center"/>
          </w:tcPr>
          <w:p w14:paraId="72F2CD5E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 xml:space="preserve">Labor Hours </w:t>
            </w:r>
          </w:p>
        </w:tc>
        <w:tc>
          <w:tcPr>
            <w:tcW w:w="618" w:type="pct"/>
            <w:vAlign w:val="center"/>
          </w:tcPr>
          <w:p w14:paraId="67BD72BA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 xml:space="preserve">Frequency </w:t>
            </w:r>
          </w:p>
        </w:tc>
        <w:tc>
          <w:tcPr>
            <w:tcW w:w="614" w:type="pct"/>
            <w:vAlign w:val="center"/>
          </w:tcPr>
          <w:p w14:paraId="69E732D8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Total</w:t>
            </w:r>
          </w:p>
        </w:tc>
      </w:tr>
      <w:tr w:rsidR="005202B0" w:rsidRPr="0070457F" w14:paraId="3043EEF3" w14:textId="77777777" w:rsidTr="005202B0">
        <w:trPr>
          <w:trHeight w:hRule="exact" w:val="540"/>
        </w:trPr>
        <w:tc>
          <w:tcPr>
            <w:tcW w:w="1151" w:type="pct"/>
            <w:vAlign w:val="center"/>
          </w:tcPr>
          <w:p w14:paraId="567414CA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Unplanned Events</w:t>
            </w:r>
          </w:p>
        </w:tc>
        <w:tc>
          <w:tcPr>
            <w:tcW w:w="448" w:type="pct"/>
            <w:vAlign w:val="center"/>
          </w:tcPr>
          <w:p w14:paraId="3E4E7E6C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$100/</w:t>
            </w:r>
            <w:proofErr w:type="spellStart"/>
            <w:r w:rsidRPr="0070457F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402" w:type="pct"/>
            <w:vAlign w:val="center"/>
          </w:tcPr>
          <w:p w14:paraId="6454C46F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16</w:t>
            </w:r>
          </w:p>
        </w:tc>
        <w:tc>
          <w:tcPr>
            <w:tcW w:w="923" w:type="pct"/>
            <w:vAlign w:val="center"/>
          </w:tcPr>
          <w:p w14:paraId="2300AFF1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$250/day X 5days = $1,250</w:t>
            </w:r>
          </w:p>
        </w:tc>
        <w:tc>
          <w:tcPr>
            <w:tcW w:w="448" w:type="pct"/>
            <w:vAlign w:val="center"/>
          </w:tcPr>
          <w:p w14:paraId="6C6A6D51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$175/</w:t>
            </w:r>
            <w:proofErr w:type="spellStart"/>
            <w:r w:rsidRPr="0070457F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396" w:type="pct"/>
            <w:vAlign w:val="center"/>
          </w:tcPr>
          <w:p w14:paraId="49F0A22E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30</w:t>
            </w:r>
          </w:p>
        </w:tc>
        <w:tc>
          <w:tcPr>
            <w:tcW w:w="618" w:type="pct"/>
            <w:vAlign w:val="center"/>
          </w:tcPr>
          <w:p w14:paraId="2F8A8BF7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1</w:t>
            </w:r>
          </w:p>
        </w:tc>
        <w:tc>
          <w:tcPr>
            <w:tcW w:w="614" w:type="pct"/>
            <w:vAlign w:val="center"/>
          </w:tcPr>
          <w:p w14:paraId="7128409E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$8,100</w:t>
            </w:r>
          </w:p>
        </w:tc>
      </w:tr>
      <w:tr w:rsidR="005202B0" w:rsidRPr="0070457F" w14:paraId="654C0F60" w14:textId="77777777" w:rsidTr="005202B0">
        <w:trPr>
          <w:trHeight w:hRule="exact" w:val="360"/>
        </w:trPr>
        <w:tc>
          <w:tcPr>
            <w:tcW w:w="1151" w:type="pct"/>
            <w:vAlign w:val="center"/>
          </w:tcPr>
          <w:p w14:paraId="3932BC5D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Planned Events</w:t>
            </w:r>
          </w:p>
        </w:tc>
        <w:tc>
          <w:tcPr>
            <w:tcW w:w="448" w:type="pct"/>
            <w:vAlign w:val="center"/>
          </w:tcPr>
          <w:p w14:paraId="6A711EB0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$0/</w:t>
            </w:r>
            <w:proofErr w:type="spellStart"/>
            <w:r w:rsidRPr="0070457F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402" w:type="pct"/>
            <w:vAlign w:val="center"/>
          </w:tcPr>
          <w:p w14:paraId="10B33D27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0</w:t>
            </w:r>
          </w:p>
        </w:tc>
        <w:tc>
          <w:tcPr>
            <w:tcW w:w="923" w:type="pct"/>
            <w:vAlign w:val="center"/>
          </w:tcPr>
          <w:p w14:paraId="473DB445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N/A</w:t>
            </w:r>
          </w:p>
        </w:tc>
        <w:tc>
          <w:tcPr>
            <w:tcW w:w="448" w:type="pct"/>
            <w:vAlign w:val="center"/>
          </w:tcPr>
          <w:p w14:paraId="25399043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N/A</w:t>
            </w:r>
          </w:p>
        </w:tc>
        <w:tc>
          <w:tcPr>
            <w:tcW w:w="396" w:type="pct"/>
            <w:vAlign w:val="center"/>
          </w:tcPr>
          <w:p w14:paraId="2C6021F9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N/A</w:t>
            </w:r>
          </w:p>
        </w:tc>
        <w:tc>
          <w:tcPr>
            <w:tcW w:w="618" w:type="pct"/>
            <w:vAlign w:val="center"/>
          </w:tcPr>
          <w:p w14:paraId="7F0419CE" w14:textId="63389F48" w:rsidR="005202B0" w:rsidRPr="0070457F" w:rsidRDefault="007A205A" w:rsidP="0052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14" w:type="pct"/>
            <w:vAlign w:val="center"/>
          </w:tcPr>
          <w:p w14:paraId="5B5EF78F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$0</w:t>
            </w:r>
          </w:p>
        </w:tc>
      </w:tr>
      <w:tr w:rsidR="005202B0" w:rsidRPr="0070457F" w14:paraId="2169BB9D" w14:textId="77777777" w:rsidTr="005202B0">
        <w:trPr>
          <w:trHeight w:val="221"/>
        </w:trPr>
        <w:tc>
          <w:tcPr>
            <w:tcW w:w="4386" w:type="pct"/>
            <w:gridSpan w:val="7"/>
            <w:vMerge w:val="restart"/>
            <w:shd w:val="clear" w:color="auto" w:fill="D9D9D9" w:themeFill="background1" w:themeFillShade="D9"/>
            <w:vAlign w:val="center"/>
          </w:tcPr>
          <w:p w14:paraId="31F6BB54" w14:textId="1BA14CDC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 xml:space="preserve">Phalanx System </w:t>
            </w:r>
            <w:r>
              <w:rPr>
                <w:rFonts w:ascii="Arial" w:hAnsi="Arial" w:cs="Arial"/>
              </w:rPr>
              <w:t>Purchase</w:t>
            </w:r>
            <w:r w:rsidRPr="0070457F">
              <w:rPr>
                <w:rFonts w:ascii="Arial" w:hAnsi="Arial" w:cs="Arial"/>
              </w:rPr>
              <w:t xml:space="preserve"> = </w:t>
            </w:r>
            <w:r w:rsidR="007A205A" w:rsidRPr="0070457F">
              <w:rPr>
                <w:rFonts w:ascii="Arial" w:hAnsi="Arial" w:cs="Arial"/>
              </w:rPr>
              <w:t>$3,250/month X 12 months</w:t>
            </w:r>
            <w:r w:rsidR="007A205A">
              <w:rPr>
                <w:rFonts w:ascii="Arial" w:hAnsi="Arial" w:cs="Arial"/>
              </w:rPr>
              <w:t xml:space="preserve"> = $39,000</w:t>
            </w:r>
            <w:r w:rsidR="0059555E">
              <w:rPr>
                <w:rFonts w:ascii="Arial" w:hAnsi="Arial" w:cs="Arial"/>
              </w:rPr>
              <w:t>* (example only)</w:t>
            </w:r>
          </w:p>
        </w:tc>
        <w:tc>
          <w:tcPr>
            <w:tcW w:w="614" w:type="pct"/>
            <w:vAlign w:val="center"/>
          </w:tcPr>
          <w:p w14:paraId="617D5D1B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TOTAL</w:t>
            </w:r>
          </w:p>
        </w:tc>
      </w:tr>
      <w:tr w:rsidR="005202B0" w:rsidRPr="0070457F" w14:paraId="03138813" w14:textId="77777777" w:rsidTr="005202B0">
        <w:trPr>
          <w:trHeight w:val="393"/>
        </w:trPr>
        <w:tc>
          <w:tcPr>
            <w:tcW w:w="4386" w:type="pct"/>
            <w:gridSpan w:val="7"/>
            <w:vMerge/>
            <w:shd w:val="clear" w:color="auto" w:fill="D9D9D9" w:themeFill="background1" w:themeFillShade="D9"/>
            <w:vAlign w:val="center"/>
          </w:tcPr>
          <w:p w14:paraId="704F319A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" w:type="pct"/>
            <w:vAlign w:val="center"/>
          </w:tcPr>
          <w:p w14:paraId="292ECA4C" w14:textId="69E144C2" w:rsidR="005202B0" w:rsidRPr="00EE4B0E" w:rsidRDefault="005202B0" w:rsidP="005202B0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0457F">
              <w:rPr>
                <w:rFonts w:ascii="Arial" w:hAnsi="Arial" w:cs="Arial"/>
                <w:b/>
              </w:rPr>
              <w:t>$</w:t>
            </w:r>
            <w:r w:rsidR="00753FA4">
              <w:rPr>
                <w:rFonts w:ascii="Arial" w:hAnsi="Arial" w:cs="Arial"/>
                <w:b/>
              </w:rPr>
              <w:t>47</w:t>
            </w:r>
            <w:r w:rsidRPr="0070457F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1</w:t>
            </w:r>
            <w:r w:rsidRPr="0070457F">
              <w:rPr>
                <w:rFonts w:ascii="Arial" w:hAnsi="Arial" w:cs="Arial"/>
                <w:b/>
              </w:rPr>
              <w:t>00</w:t>
            </w:r>
            <w:r w:rsidR="00EE4B0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</w:tbl>
    <w:p w14:paraId="4C4830AF" w14:textId="6B2925A4" w:rsidR="005202B0" w:rsidRDefault="005202B0" w:rsidP="008A14DC">
      <w:pPr>
        <w:tabs>
          <w:tab w:val="left" w:pos="4107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57"/>
        <w:gridCol w:w="2070"/>
        <w:gridCol w:w="2430"/>
        <w:gridCol w:w="2070"/>
        <w:gridCol w:w="2227"/>
      </w:tblGrid>
      <w:tr w:rsidR="0037626F" w:rsidRPr="0070457F" w14:paraId="698A1051" w14:textId="77777777" w:rsidTr="0037626F">
        <w:trPr>
          <w:trHeight w:hRule="exact" w:val="432"/>
          <w:jc w:val="center"/>
        </w:trPr>
        <w:tc>
          <w:tcPr>
            <w:tcW w:w="10754" w:type="dxa"/>
            <w:gridSpan w:val="5"/>
            <w:vAlign w:val="center"/>
          </w:tcPr>
          <w:p w14:paraId="1C6854CD" w14:textId="1DA54BC5" w:rsidR="0037626F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CUMULATIVE COSTS COMPARISON</w:t>
            </w:r>
          </w:p>
        </w:tc>
      </w:tr>
      <w:tr w:rsidR="00DD2C35" w:rsidRPr="0070457F" w14:paraId="10D079E8" w14:textId="77777777" w:rsidTr="005202B0">
        <w:trPr>
          <w:trHeight w:hRule="exact" w:val="549"/>
          <w:jc w:val="center"/>
        </w:trPr>
        <w:tc>
          <w:tcPr>
            <w:tcW w:w="1957" w:type="dxa"/>
            <w:vAlign w:val="center"/>
          </w:tcPr>
          <w:p w14:paraId="70A0D714" w14:textId="33CAC39E" w:rsidR="0037626F" w:rsidRPr="0070457F" w:rsidRDefault="005202B0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System</w:t>
            </w:r>
          </w:p>
        </w:tc>
        <w:tc>
          <w:tcPr>
            <w:tcW w:w="2070" w:type="dxa"/>
            <w:vAlign w:val="center"/>
          </w:tcPr>
          <w:p w14:paraId="65680A6E" w14:textId="133081F4" w:rsidR="0037626F" w:rsidRPr="0070457F" w:rsidRDefault="0037626F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 12 months</w:t>
            </w:r>
          </w:p>
        </w:tc>
        <w:tc>
          <w:tcPr>
            <w:tcW w:w="2430" w:type="dxa"/>
            <w:vAlign w:val="center"/>
          </w:tcPr>
          <w:p w14:paraId="63651B04" w14:textId="26251CF2" w:rsidR="0037626F" w:rsidRPr="0070457F" w:rsidRDefault="0037626F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After </w:t>
            </w:r>
            <w:r w:rsidR="00DD2C35">
              <w:rPr>
                <w:rFonts w:ascii="Arial" w:hAnsi="Arial" w:cs="Arial"/>
                <w:b/>
              </w:rPr>
              <w:t>24 months</w:t>
            </w:r>
          </w:p>
        </w:tc>
        <w:tc>
          <w:tcPr>
            <w:tcW w:w="2070" w:type="dxa"/>
            <w:vAlign w:val="center"/>
          </w:tcPr>
          <w:p w14:paraId="38CA485D" w14:textId="56BADB34" w:rsidR="0037626F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 36 months</w:t>
            </w:r>
          </w:p>
        </w:tc>
        <w:tc>
          <w:tcPr>
            <w:tcW w:w="2227" w:type="dxa"/>
            <w:vAlign w:val="center"/>
          </w:tcPr>
          <w:p w14:paraId="4346DE71" w14:textId="08183289" w:rsidR="0037626F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 48 months</w:t>
            </w:r>
          </w:p>
        </w:tc>
      </w:tr>
      <w:tr w:rsidR="00DD2C35" w:rsidRPr="0070457F" w14:paraId="11EEBCFB" w14:textId="77777777" w:rsidTr="005202B0">
        <w:trPr>
          <w:trHeight w:hRule="exact" w:val="432"/>
          <w:jc w:val="center"/>
        </w:trPr>
        <w:tc>
          <w:tcPr>
            <w:tcW w:w="1957" w:type="dxa"/>
            <w:vAlign w:val="center"/>
          </w:tcPr>
          <w:p w14:paraId="28E17F7E" w14:textId="796E2E36" w:rsidR="0037626F" w:rsidRPr="0070457F" w:rsidRDefault="005202B0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070" w:type="dxa"/>
            <w:vAlign w:val="center"/>
          </w:tcPr>
          <w:p w14:paraId="6DE4BFD1" w14:textId="719B8F3C" w:rsidR="0037626F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$40,500</w:t>
            </w:r>
          </w:p>
        </w:tc>
        <w:tc>
          <w:tcPr>
            <w:tcW w:w="2430" w:type="dxa"/>
            <w:vAlign w:val="center"/>
          </w:tcPr>
          <w:p w14:paraId="7B9F93DB" w14:textId="08F6E94A" w:rsidR="0037626F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$81,000</w:t>
            </w:r>
          </w:p>
        </w:tc>
        <w:tc>
          <w:tcPr>
            <w:tcW w:w="2070" w:type="dxa"/>
            <w:vAlign w:val="center"/>
          </w:tcPr>
          <w:p w14:paraId="33F83E28" w14:textId="47390E81" w:rsidR="0037626F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$121,500</w:t>
            </w:r>
          </w:p>
        </w:tc>
        <w:tc>
          <w:tcPr>
            <w:tcW w:w="2227" w:type="dxa"/>
            <w:vAlign w:val="center"/>
          </w:tcPr>
          <w:p w14:paraId="55755946" w14:textId="283432E8" w:rsidR="0037626F" w:rsidRPr="00DD2C35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$162,000</w:t>
            </w:r>
          </w:p>
        </w:tc>
      </w:tr>
      <w:tr w:rsidR="00DD2C35" w:rsidRPr="0070457F" w14:paraId="5F3972C3" w14:textId="77777777" w:rsidTr="005202B0">
        <w:trPr>
          <w:trHeight w:hRule="exact" w:val="432"/>
          <w:jc w:val="center"/>
        </w:trPr>
        <w:tc>
          <w:tcPr>
            <w:tcW w:w="1957" w:type="dxa"/>
            <w:vAlign w:val="center"/>
          </w:tcPr>
          <w:p w14:paraId="0055224C" w14:textId="7B74133A" w:rsidR="00DD2C35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Phalanx System</w:t>
            </w:r>
          </w:p>
        </w:tc>
        <w:tc>
          <w:tcPr>
            <w:tcW w:w="2070" w:type="dxa"/>
            <w:vAlign w:val="center"/>
          </w:tcPr>
          <w:p w14:paraId="5D116AB7" w14:textId="053057C4" w:rsidR="00DD2C35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753FA4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,100</w:t>
            </w:r>
          </w:p>
        </w:tc>
        <w:tc>
          <w:tcPr>
            <w:tcW w:w="2430" w:type="dxa"/>
            <w:vAlign w:val="center"/>
          </w:tcPr>
          <w:p w14:paraId="0037D5AA" w14:textId="63C963B3" w:rsidR="00DD2C35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$9</w:t>
            </w:r>
            <w:r w:rsidR="00753FA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,200</w:t>
            </w:r>
          </w:p>
        </w:tc>
        <w:tc>
          <w:tcPr>
            <w:tcW w:w="2070" w:type="dxa"/>
            <w:vAlign w:val="center"/>
          </w:tcPr>
          <w:p w14:paraId="790C7AD3" w14:textId="13AC975D" w:rsidR="00DD2C35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753FA4">
              <w:rPr>
                <w:rFonts w:ascii="Arial" w:hAnsi="Arial" w:cs="Arial"/>
              </w:rPr>
              <w:t>141</w:t>
            </w:r>
            <w:r>
              <w:rPr>
                <w:rFonts w:ascii="Arial" w:hAnsi="Arial" w:cs="Arial"/>
              </w:rPr>
              <w:t>,300</w:t>
            </w:r>
          </w:p>
        </w:tc>
        <w:tc>
          <w:tcPr>
            <w:tcW w:w="2227" w:type="dxa"/>
            <w:vAlign w:val="center"/>
          </w:tcPr>
          <w:p w14:paraId="6ED0E6F7" w14:textId="5D7F341A" w:rsidR="00DD2C35" w:rsidRPr="00EE4B0E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$1</w:t>
            </w:r>
            <w:r w:rsidR="00753FA4">
              <w:rPr>
                <w:rFonts w:ascii="Arial" w:hAnsi="Arial" w:cs="Arial"/>
              </w:rPr>
              <w:t>49,400</w:t>
            </w:r>
            <w:r w:rsidR="00EE4B0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Y="24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42"/>
        <w:gridCol w:w="2223"/>
        <w:gridCol w:w="2056"/>
        <w:gridCol w:w="1419"/>
        <w:gridCol w:w="1481"/>
        <w:gridCol w:w="1933"/>
      </w:tblGrid>
      <w:tr w:rsidR="00CA3F67" w:rsidRPr="0070457F" w14:paraId="2780CCBD" w14:textId="77777777" w:rsidTr="00CA3F67">
        <w:trPr>
          <w:trHeight w:hRule="exact" w:val="432"/>
        </w:trPr>
        <w:tc>
          <w:tcPr>
            <w:tcW w:w="10754" w:type="dxa"/>
            <w:gridSpan w:val="6"/>
            <w:vAlign w:val="center"/>
          </w:tcPr>
          <w:p w14:paraId="44B32435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 xml:space="preserve">UNPLANNED DOWN-TIME </w:t>
            </w:r>
            <w:r>
              <w:rPr>
                <w:rFonts w:ascii="Arial" w:hAnsi="Arial" w:cs="Arial"/>
                <w:b/>
              </w:rPr>
              <w:t>per YEAR COMPARISON</w:t>
            </w:r>
          </w:p>
        </w:tc>
      </w:tr>
      <w:tr w:rsidR="00CA3F67" w:rsidRPr="0070457F" w14:paraId="6A5A6436" w14:textId="77777777" w:rsidTr="00CA3F67">
        <w:trPr>
          <w:trHeight w:hRule="exact" w:val="630"/>
        </w:trPr>
        <w:tc>
          <w:tcPr>
            <w:tcW w:w="1642" w:type="dxa"/>
            <w:vAlign w:val="center"/>
          </w:tcPr>
          <w:p w14:paraId="133B2D14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bookmarkStart w:id="2" w:name="_Hlk8205927"/>
            <w:r>
              <w:rPr>
                <w:rFonts w:ascii="Arial" w:hAnsi="Arial" w:cs="Arial"/>
                <w:b/>
              </w:rPr>
              <w:t>System</w:t>
            </w:r>
          </w:p>
        </w:tc>
        <w:tc>
          <w:tcPr>
            <w:tcW w:w="2223" w:type="dxa"/>
            <w:vAlign w:val="center"/>
          </w:tcPr>
          <w:p w14:paraId="603D1781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Down days before measurements</w:t>
            </w:r>
          </w:p>
        </w:tc>
        <w:tc>
          <w:tcPr>
            <w:tcW w:w="2056" w:type="dxa"/>
            <w:vAlign w:val="center"/>
          </w:tcPr>
          <w:p w14:paraId="22BB9565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Down days for measurement</w:t>
            </w:r>
          </w:p>
        </w:tc>
        <w:tc>
          <w:tcPr>
            <w:tcW w:w="1419" w:type="dxa"/>
            <w:vAlign w:val="center"/>
          </w:tcPr>
          <w:p w14:paraId="115EFBE4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Days to Fix</w:t>
            </w:r>
          </w:p>
        </w:tc>
        <w:tc>
          <w:tcPr>
            <w:tcW w:w="1481" w:type="dxa"/>
            <w:vAlign w:val="center"/>
          </w:tcPr>
          <w:p w14:paraId="03F21626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1933" w:type="dxa"/>
            <w:vAlign w:val="center"/>
          </w:tcPr>
          <w:p w14:paraId="79486BBF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Total Down-time days</w:t>
            </w:r>
          </w:p>
        </w:tc>
      </w:tr>
      <w:tr w:rsidR="00CA3F67" w:rsidRPr="0070457F" w14:paraId="3206DE1C" w14:textId="77777777" w:rsidTr="00CA3F67">
        <w:trPr>
          <w:trHeight w:hRule="exact" w:val="432"/>
        </w:trPr>
        <w:tc>
          <w:tcPr>
            <w:tcW w:w="1642" w:type="dxa"/>
            <w:vAlign w:val="center"/>
          </w:tcPr>
          <w:p w14:paraId="28C36620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223" w:type="dxa"/>
            <w:vAlign w:val="center"/>
          </w:tcPr>
          <w:p w14:paraId="6B31B2CA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3</w:t>
            </w:r>
          </w:p>
        </w:tc>
        <w:tc>
          <w:tcPr>
            <w:tcW w:w="2056" w:type="dxa"/>
            <w:vAlign w:val="center"/>
          </w:tcPr>
          <w:p w14:paraId="6CA4CF10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3</w:t>
            </w:r>
          </w:p>
        </w:tc>
        <w:tc>
          <w:tcPr>
            <w:tcW w:w="1419" w:type="dxa"/>
            <w:vAlign w:val="center"/>
          </w:tcPr>
          <w:p w14:paraId="09A8975F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3</w:t>
            </w:r>
          </w:p>
        </w:tc>
        <w:tc>
          <w:tcPr>
            <w:tcW w:w="1481" w:type="dxa"/>
            <w:vAlign w:val="center"/>
          </w:tcPr>
          <w:p w14:paraId="23C3C30C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4</w:t>
            </w:r>
          </w:p>
        </w:tc>
        <w:tc>
          <w:tcPr>
            <w:tcW w:w="1933" w:type="dxa"/>
            <w:vAlign w:val="center"/>
          </w:tcPr>
          <w:p w14:paraId="281E6B4B" w14:textId="77777777" w:rsidR="00CA3F67" w:rsidRPr="00EE4B0E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0457F">
              <w:rPr>
                <w:rFonts w:ascii="Arial" w:hAnsi="Arial" w:cs="Arial"/>
                <w:b/>
              </w:rPr>
              <w:t>36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CA3F67" w:rsidRPr="0070457F" w14:paraId="462169B5" w14:textId="77777777" w:rsidTr="00CA3F67">
        <w:trPr>
          <w:trHeight w:hRule="exact" w:val="432"/>
        </w:trPr>
        <w:tc>
          <w:tcPr>
            <w:tcW w:w="1642" w:type="dxa"/>
            <w:vAlign w:val="center"/>
          </w:tcPr>
          <w:p w14:paraId="4C83A50C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Phalanx</w:t>
            </w:r>
          </w:p>
        </w:tc>
        <w:tc>
          <w:tcPr>
            <w:tcW w:w="2223" w:type="dxa"/>
            <w:vAlign w:val="center"/>
          </w:tcPr>
          <w:p w14:paraId="715FA522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56" w:type="dxa"/>
            <w:vAlign w:val="center"/>
          </w:tcPr>
          <w:p w14:paraId="7D4EF924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vAlign w:val="center"/>
          </w:tcPr>
          <w:p w14:paraId="59B8DA94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1" w:type="dxa"/>
            <w:vAlign w:val="center"/>
          </w:tcPr>
          <w:p w14:paraId="23A64D63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33" w:type="dxa"/>
            <w:vAlign w:val="center"/>
          </w:tcPr>
          <w:p w14:paraId="3DF39ED7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</w:tbl>
    <w:bookmarkEnd w:id="2"/>
    <w:p w14:paraId="1B02E95C" w14:textId="0463D686" w:rsidR="008A14DC" w:rsidRDefault="00BC25D0" w:rsidP="00CA3F67">
      <w:pPr>
        <w:tabs>
          <w:tab w:val="left" w:pos="4107"/>
        </w:tabs>
        <w:spacing w:before="240" w:after="120" w:line="240" w:lineRule="auto"/>
        <w:rPr>
          <w:rFonts w:ascii="Arial" w:hAnsi="Arial" w:cs="Arial"/>
        </w:rPr>
      </w:pPr>
      <w:r w:rsidRPr="0070457F">
        <w:rPr>
          <w:rFonts w:ascii="Arial" w:hAnsi="Arial" w:cs="Arial"/>
          <w:b/>
          <w:vertAlign w:val="superscript"/>
        </w:rPr>
        <w:t>1</w:t>
      </w:r>
      <w:r w:rsidRPr="0070457F">
        <w:rPr>
          <w:rFonts w:ascii="Arial" w:hAnsi="Arial" w:cs="Arial"/>
          <w:b/>
        </w:rPr>
        <w:t xml:space="preserve"> </w:t>
      </w:r>
      <w:r w:rsidRPr="001F48B5">
        <w:rPr>
          <w:rFonts w:ascii="Arial" w:hAnsi="Arial" w:cs="Arial"/>
        </w:rPr>
        <w:t>=</w:t>
      </w:r>
      <w:r w:rsidRPr="0070457F">
        <w:rPr>
          <w:rFonts w:ascii="Arial" w:hAnsi="Arial" w:cs="Arial"/>
          <w:b/>
        </w:rPr>
        <w:t xml:space="preserve"> </w:t>
      </w:r>
      <w:r w:rsidR="00EE4B0E">
        <w:rPr>
          <w:rFonts w:ascii="Arial" w:hAnsi="Arial" w:cs="Arial"/>
        </w:rPr>
        <w:t>Chart</w:t>
      </w:r>
      <w:r w:rsidRPr="0070457F">
        <w:rPr>
          <w:rFonts w:ascii="Arial" w:hAnsi="Arial" w:cs="Arial"/>
        </w:rPr>
        <w:t xml:space="preserve"> assumes contracting </w:t>
      </w:r>
      <w:r w:rsidR="0070457F" w:rsidRPr="0070457F">
        <w:rPr>
          <w:rFonts w:ascii="Arial" w:hAnsi="Arial" w:cs="Arial"/>
        </w:rPr>
        <w:t>out</w:t>
      </w:r>
      <w:r w:rsidRPr="0070457F">
        <w:rPr>
          <w:rFonts w:ascii="Arial" w:hAnsi="Arial" w:cs="Arial"/>
        </w:rPr>
        <w:t xml:space="preserve"> geometry events to measure</w:t>
      </w:r>
      <w:r w:rsidR="00C25156">
        <w:rPr>
          <w:rFonts w:ascii="Arial" w:hAnsi="Arial" w:cs="Arial"/>
        </w:rPr>
        <w:t xml:space="preserve">, </w:t>
      </w:r>
      <w:r w:rsidRPr="0070457F">
        <w:rPr>
          <w:rFonts w:ascii="Arial" w:hAnsi="Arial" w:cs="Arial"/>
        </w:rPr>
        <w:t>diagnose</w:t>
      </w:r>
      <w:r w:rsidR="00C25156">
        <w:rPr>
          <w:rFonts w:ascii="Arial" w:hAnsi="Arial" w:cs="Arial"/>
        </w:rPr>
        <w:t>, and fix</w:t>
      </w:r>
      <w:r w:rsidRPr="0070457F">
        <w:rPr>
          <w:rFonts w:ascii="Arial" w:hAnsi="Arial" w:cs="Arial"/>
        </w:rPr>
        <w:t xml:space="preserve"> issues</w:t>
      </w:r>
      <w:r w:rsidR="00C25156">
        <w:rPr>
          <w:rFonts w:ascii="Arial" w:hAnsi="Arial" w:cs="Arial"/>
        </w:rPr>
        <w:t xml:space="preserve"> with the machine</w:t>
      </w:r>
      <w:r w:rsidRPr="0070457F">
        <w:rPr>
          <w:rFonts w:ascii="Arial" w:hAnsi="Arial" w:cs="Arial"/>
        </w:rPr>
        <w:t xml:space="preserve">. </w:t>
      </w:r>
    </w:p>
    <w:p w14:paraId="7B8EBDAF" w14:textId="798040F7" w:rsidR="001F48B5" w:rsidRDefault="00EE4B0E" w:rsidP="00872379">
      <w:pPr>
        <w:tabs>
          <w:tab w:val="left" w:pos="4107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vertAlign w:val="superscript"/>
        </w:rPr>
        <w:t>2</w:t>
      </w:r>
      <w:r w:rsidR="001F48B5">
        <w:rPr>
          <w:rFonts w:ascii="Arial" w:hAnsi="Arial" w:cs="Arial"/>
        </w:rPr>
        <w:t xml:space="preserve"> = </w:t>
      </w:r>
      <w:r w:rsidR="00CA3F67">
        <w:rPr>
          <w:rFonts w:ascii="Arial" w:hAnsi="Arial" w:cs="Arial"/>
        </w:rPr>
        <w:t>I</w:t>
      </w:r>
      <w:r w:rsidR="007A262A">
        <w:rPr>
          <w:rFonts w:ascii="Arial" w:hAnsi="Arial" w:cs="Arial"/>
        </w:rPr>
        <w:t xml:space="preserve">ncludes a </w:t>
      </w:r>
      <w:proofErr w:type="spellStart"/>
      <w:proofErr w:type="gramStart"/>
      <w:r>
        <w:rPr>
          <w:rFonts w:ascii="Arial" w:hAnsi="Arial" w:cs="Arial"/>
        </w:rPr>
        <w:t>one time</w:t>
      </w:r>
      <w:proofErr w:type="spellEnd"/>
      <w:proofErr w:type="gramEnd"/>
      <w:r w:rsidR="007A262A">
        <w:rPr>
          <w:rFonts w:ascii="Arial" w:hAnsi="Arial" w:cs="Arial"/>
        </w:rPr>
        <w:t xml:space="preserve"> Phalanx System</w:t>
      </w:r>
      <w:r>
        <w:rPr>
          <w:rFonts w:ascii="Arial" w:hAnsi="Arial" w:cs="Arial"/>
        </w:rPr>
        <w:t xml:space="preserve"> cost</w:t>
      </w:r>
      <w:r w:rsidR="007A262A">
        <w:rPr>
          <w:rFonts w:ascii="Arial" w:hAnsi="Arial" w:cs="Arial"/>
        </w:rPr>
        <w:t xml:space="preserve"> with complimentary </w:t>
      </w:r>
      <w:r w:rsidR="00753FA4">
        <w:rPr>
          <w:rFonts w:ascii="Arial" w:hAnsi="Arial" w:cs="Arial"/>
        </w:rPr>
        <w:t>4</w:t>
      </w:r>
      <w:r w:rsidR="007A262A">
        <w:rPr>
          <w:rFonts w:ascii="Arial" w:hAnsi="Arial" w:cs="Arial"/>
        </w:rPr>
        <w:t xml:space="preserve"> planned comp and </w:t>
      </w:r>
      <w:proofErr w:type="spellStart"/>
      <w:r w:rsidR="007A262A">
        <w:rPr>
          <w:rFonts w:ascii="Arial" w:hAnsi="Arial" w:cs="Arial"/>
        </w:rPr>
        <w:t>recal</w:t>
      </w:r>
      <w:proofErr w:type="spellEnd"/>
      <w:r w:rsidR="007A262A">
        <w:rPr>
          <w:rFonts w:ascii="Arial" w:hAnsi="Arial" w:cs="Arial"/>
        </w:rPr>
        <w:t xml:space="preserve"> events per year</w:t>
      </w:r>
      <w:r w:rsidR="00412FF4">
        <w:rPr>
          <w:rFonts w:ascii="Arial" w:hAnsi="Arial" w:cs="Arial"/>
        </w:rPr>
        <w:t xml:space="preserve"> for 3 years</w:t>
      </w:r>
      <w:r w:rsidR="007A262A">
        <w:rPr>
          <w:rFonts w:ascii="Arial" w:hAnsi="Arial" w:cs="Arial"/>
        </w:rPr>
        <w:t>.  It assumes 25% of unplanned crashes actually require geometry correction.</w:t>
      </w:r>
    </w:p>
    <w:p w14:paraId="7DA856BA" w14:textId="0DBC8908" w:rsidR="00EE4B0E" w:rsidRDefault="00EE4B0E" w:rsidP="00EE4B0E">
      <w:pPr>
        <w:tabs>
          <w:tab w:val="left" w:pos="4107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 </w:t>
      </w:r>
      <w:r w:rsidRPr="001F48B5">
        <w:rPr>
          <w:rFonts w:ascii="Arial" w:hAnsi="Arial" w:cs="Arial"/>
        </w:rPr>
        <w:t>=</w:t>
      </w:r>
      <w:r>
        <w:rPr>
          <w:rFonts w:ascii="Arial" w:hAnsi="Arial" w:cs="Arial"/>
          <w:b/>
        </w:rPr>
        <w:t xml:space="preserve"> </w:t>
      </w:r>
      <w:r w:rsidR="00753FA4">
        <w:rPr>
          <w:rFonts w:ascii="Arial" w:hAnsi="Arial" w:cs="Arial"/>
        </w:rPr>
        <w:t xml:space="preserve">After completion of a </w:t>
      </w:r>
      <w:proofErr w:type="gramStart"/>
      <w:r w:rsidR="00753FA4">
        <w:rPr>
          <w:rFonts w:ascii="Arial" w:hAnsi="Arial" w:cs="Arial"/>
        </w:rPr>
        <w:t>36 month</w:t>
      </w:r>
      <w:proofErr w:type="gramEnd"/>
      <w:r w:rsidR="00C25156">
        <w:rPr>
          <w:rFonts w:ascii="Arial" w:hAnsi="Arial" w:cs="Arial"/>
        </w:rPr>
        <w:t xml:space="preserve"> consecutive</w:t>
      </w:r>
      <w:r w:rsidR="00753FA4">
        <w:rPr>
          <w:rFonts w:ascii="Arial" w:hAnsi="Arial" w:cs="Arial"/>
        </w:rPr>
        <w:t xml:space="preserve"> lease</w:t>
      </w:r>
      <w:r w:rsidR="00C25156">
        <w:rPr>
          <w:rFonts w:ascii="Arial" w:hAnsi="Arial" w:cs="Arial"/>
        </w:rPr>
        <w:t xml:space="preserve"> term</w:t>
      </w:r>
      <w:r w:rsidR="00753FA4">
        <w:rPr>
          <w:rFonts w:ascii="Arial" w:hAnsi="Arial" w:cs="Arial"/>
        </w:rPr>
        <w:t>, t</w:t>
      </w:r>
      <w:r w:rsidR="006F6FBF">
        <w:rPr>
          <w:rFonts w:ascii="Arial" w:hAnsi="Arial" w:cs="Arial"/>
        </w:rPr>
        <w:t>ransfer of ownership will be achieved</w:t>
      </w:r>
      <w:r w:rsidR="00C25156">
        <w:rPr>
          <w:rFonts w:ascii="Arial" w:hAnsi="Arial" w:cs="Arial"/>
        </w:rPr>
        <w:t>.</w:t>
      </w:r>
    </w:p>
    <w:p w14:paraId="689EF067" w14:textId="3F8BAD9A" w:rsidR="0037626F" w:rsidRPr="005202B0" w:rsidRDefault="007A262A" w:rsidP="005202B0">
      <w:pPr>
        <w:tabs>
          <w:tab w:val="left" w:pos="4107"/>
        </w:tabs>
        <w:spacing w:after="120" w:line="240" w:lineRule="auto"/>
        <w:rPr>
          <w:rFonts w:ascii="Arial" w:hAnsi="Arial" w:cs="Arial"/>
        </w:rPr>
      </w:pPr>
      <w:r w:rsidRPr="007A262A">
        <w:rPr>
          <w:rFonts w:ascii="Arial" w:hAnsi="Arial" w:cs="Arial"/>
          <w:b/>
          <w:vertAlign w:val="superscript"/>
        </w:rPr>
        <w:t>4</w:t>
      </w:r>
      <w:r>
        <w:rPr>
          <w:rFonts w:ascii="Arial" w:hAnsi="Arial" w:cs="Arial"/>
        </w:rPr>
        <w:t xml:space="preserve"> = This is a detail of the total days the machine is down for unplanned geometry eval and correction</w:t>
      </w:r>
      <w:r w:rsidR="00C25156">
        <w:rPr>
          <w:rFonts w:ascii="Arial" w:hAnsi="Arial" w:cs="Arial"/>
        </w:rPr>
        <w:t xml:space="preserve">.  </w:t>
      </w:r>
      <w:r w:rsidR="00872379">
        <w:rPr>
          <w:rFonts w:ascii="Arial" w:hAnsi="Arial" w:cs="Arial"/>
        </w:rPr>
        <w:t>Both the frequency and days measuring are minimized due to the Phalanx System.</w:t>
      </w:r>
    </w:p>
    <w:sectPr w:rsidR="0037626F" w:rsidRPr="005202B0" w:rsidSect="00D558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8B1F0" w14:textId="77777777" w:rsidR="00BF0207" w:rsidRDefault="00BF0207" w:rsidP="0000358D">
      <w:pPr>
        <w:spacing w:after="0" w:line="240" w:lineRule="auto"/>
      </w:pPr>
      <w:r>
        <w:separator/>
      </w:r>
    </w:p>
  </w:endnote>
  <w:endnote w:type="continuationSeparator" w:id="0">
    <w:p w14:paraId="078E9BB3" w14:textId="77777777" w:rsidR="00BF0207" w:rsidRDefault="00BF0207" w:rsidP="0000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0869F" w14:textId="77777777" w:rsidR="00BF0207" w:rsidRDefault="00BF0207" w:rsidP="0000358D">
      <w:pPr>
        <w:spacing w:after="0" w:line="240" w:lineRule="auto"/>
      </w:pPr>
      <w:r>
        <w:separator/>
      </w:r>
    </w:p>
  </w:footnote>
  <w:footnote w:type="continuationSeparator" w:id="0">
    <w:p w14:paraId="6B9EFA24" w14:textId="77777777" w:rsidR="00BF0207" w:rsidRDefault="00BF0207" w:rsidP="00003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CD8"/>
    <w:multiLevelType w:val="hybridMultilevel"/>
    <w:tmpl w:val="851AAC30"/>
    <w:lvl w:ilvl="0" w:tplc="B9FC67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60980"/>
    <w:multiLevelType w:val="hybridMultilevel"/>
    <w:tmpl w:val="5F0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06F89"/>
    <w:multiLevelType w:val="hybridMultilevel"/>
    <w:tmpl w:val="6F3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43DBC"/>
    <w:multiLevelType w:val="hybridMultilevel"/>
    <w:tmpl w:val="8E0A7E3E"/>
    <w:lvl w:ilvl="0" w:tplc="5B7A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C3458"/>
    <w:multiLevelType w:val="hybridMultilevel"/>
    <w:tmpl w:val="97C0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76"/>
    <w:rsid w:val="0000358D"/>
    <w:rsid w:val="00062E19"/>
    <w:rsid w:val="00066282"/>
    <w:rsid w:val="000744E4"/>
    <w:rsid w:val="000939CF"/>
    <w:rsid w:val="000B3187"/>
    <w:rsid w:val="000C3812"/>
    <w:rsid w:val="000D2B4D"/>
    <w:rsid w:val="000E6FF7"/>
    <w:rsid w:val="000F55D9"/>
    <w:rsid w:val="00137FA1"/>
    <w:rsid w:val="00142F43"/>
    <w:rsid w:val="00157E41"/>
    <w:rsid w:val="00162293"/>
    <w:rsid w:val="00167044"/>
    <w:rsid w:val="001A0624"/>
    <w:rsid w:val="001F48B5"/>
    <w:rsid w:val="0021096E"/>
    <w:rsid w:val="00210A76"/>
    <w:rsid w:val="002369A2"/>
    <w:rsid w:val="002817B0"/>
    <w:rsid w:val="0029239C"/>
    <w:rsid w:val="002E22C8"/>
    <w:rsid w:val="00317708"/>
    <w:rsid w:val="00330B98"/>
    <w:rsid w:val="00341B39"/>
    <w:rsid w:val="00357E9E"/>
    <w:rsid w:val="00357EC1"/>
    <w:rsid w:val="0037626F"/>
    <w:rsid w:val="0038417B"/>
    <w:rsid w:val="00392ACB"/>
    <w:rsid w:val="003A630F"/>
    <w:rsid w:val="003D0128"/>
    <w:rsid w:val="003D4320"/>
    <w:rsid w:val="003E01E5"/>
    <w:rsid w:val="004027A1"/>
    <w:rsid w:val="00410339"/>
    <w:rsid w:val="00412FF4"/>
    <w:rsid w:val="00432A67"/>
    <w:rsid w:val="00442A3B"/>
    <w:rsid w:val="004450CC"/>
    <w:rsid w:val="00454CA7"/>
    <w:rsid w:val="00457DD3"/>
    <w:rsid w:val="00481FC4"/>
    <w:rsid w:val="004B0AD5"/>
    <w:rsid w:val="004B4BFD"/>
    <w:rsid w:val="004C0E18"/>
    <w:rsid w:val="004C7FD1"/>
    <w:rsid w:val="004D7A0D"/>
    <w:rsid w:val="004F6310"/>
    <w:rsid w:val="00510CDC"/>
    <w:rsid w:val="005202B0"/>
    <w:rsid w:val="0052784E"/>
    <w:rsid w:val="00571B13"/>
    <w:rsid w:val="00577729"/>
    <w:rsid w:val="005809F1"/>
    <w:rsid w:val="0059555E"/>
    <w:rsid w:val="005B23D1"/>
    <w:rsid w:val="005B767D"/>
    <w:rsid w:val="00664D4E"/>
    <w:rsid w:val="00696F43"/>
    <w:rsid w:val="006A0516"/>
    <w:rsid w:val="006A356F"/>
    <w:rsid w:val="006A6EF0"/>
    <w:rsid w:val="006C0EF9"/>
    <w:rsid w:val="006C529E"/>
    <w:rsid w:val="006E226A"/>
    <w:rsid w:val="006F6118"/>
    <w:rsid w:val="006F6FBF"/>
    <w:rsid w:val="0070457F"/>
    <w:rsid w:val="007123B4"/>
    <w:rsid w:val="00715535"/>
    <w:rsid w:val="00723099"/>
    <w:rsid w:val="007364EB"/>
    <w:rsid w:val="00753FA4"/>
    <w:rsid w:val="007A205A"/>
    <w:rsid w:val="007A262A"/>
    <w:rsid w:val="007A5523"/>
    <w:rsid w:val="007B3E77"/>
    <w:rsid w:val="007B4032"/>
    <w:rsid w:val="007D3A4A"/>
    <w:rsid w:val="007E34F3"/>
    <w:rsid w:val="008056CE"/>
    <w:rsid w:val="00805F62"/>
    <w:rsid w:val="00827185"/>
    <w:rsid w:val="0085199D"/>
    <w:rsid w:val="00855F7D"/>
    <w:rsid w:val="00860C63"/>
    <w:rsid w:val="00872379"/>
    <w:rsid w:val="0087366A"/>
    <w:rsid w:val="008920ED"/>
    <w:rsid w:val="00892337"/>
    <w:rsid w:val="00893FBF"/>
    <w:rsid w:val="008A14DC"/>
    <w:rsid w:val="008A1A73"/>
    <w:rsid w:val="008C5245"/>
    <w:rsid w:val="008D022C"/>
    <w:rsid w:val="008F4A54"/>
    <w:rsid w:val="008F716E"/>
    <w:rsid w:val="00913C20"/>
    <w:rsid w:val="00915E84"/>
    <w:rsid w:val="009263F6"/>
    <w:rsid w:val="00932537"/>
    <w:rsid w:val="0093799D"/>
    <w:rsid w:val="0095503A"/>
    <w:rsid w:val="0098009A"/>
    <w:rsid w:val="009A0093"/>
    <w:rsid w:val="009A6A62"/>
    <w:rsid w:val="009B35C8"/>
    <w:rsid w:val="009C277E"/>
    <w:rsid w:val="009D326A"/>
    <w:rsid w:val="00A363F2"/>
    <w:rsid w:val="00A667A6"/>
    <w:rsid w:val="00A75BBE"/>
    <w:rsid w:val="00A807C5"/>
    <w:rsid w:val="00AD1D6C"/>
    <w:rsid w:val="00AE4B7E"/>
    <w:rsid w:val="00AF1103"/>
    <w:rsid w:val="00B019D6"/>
    <w:rsid w:val="00B17043"/>
    <w:rsid w:val="00B314B8"/>
    <w:rsid w:val="00B332A9"/>
    <w:rsid w:val="00B3395C"/>
    <w:rsid w:val="00B41348"/>
    <w:rsid w:val="00B47E36"/>
    <w:rsid w:val="00B52CA8"/>
    <w:rsid w:val="00B710B1"/>
    <w:rsid w:val="00B9705B"/>
    <w:rsid w:val="00BB4D91"/>
    <w:rsid w:val="00BC1FC8"/>
    <w:rsid w:val="00BC25D0"/>
    <w:rsid w:val="00BC27DF"/>
    <w:rsid w:val="00BD0680"/>
    <w:rsid w:val="00BF0207"/>
    <w:rsid w:val="00BF7038"/>
    <w:rsid w:val="00C03941"/>
    <w:rsid w:val="00C03B46"/>
    <w:rsid w:val="00C03BC2"/>
    <w:rsid w:val="00C25156"/>
    <w:rsid w:val="00C3159F"/>
    <w:rsid w:val="00C31F90"/>
    <w:rsid w:val="00C3736F"/>
    <w:rsid w:val="00C46B5C"/>
    <w:rsid w:val="00C979DF"/>
    <w:rsid w:val="00CA3F67"/>
    <w:rsid w:val="00CA6143"/>
    <w:rsid w:val="00CC2F7B"/>
    <w:rsid w:val="00CC6B90"/>
    <w:rsid w:val="00CD0469"/>
    <w:rsid w:val="00CE7C64"/>
    <w:rsid w:val="00CF2EB7"/>
    <w:rsid w:val="00D01047"/>
    <w:rsid w:val="00D078FD"/>
    <w:rsid w:val="00D16343"/>
    <w:rsid w:val="00D54735"/>
    <w:rsid w:val="00D55878"/>
    <w:rsid w:val="00D84803"/>
    <w:rsid w:val="00D902B5"/>
    <w:rsid w:val="00DA1A4A"/>
    <w:rsid w:val="00DA5137"/>
    <w:rsid w:val="00DA72C3"/>
    <w:rsid w:val="00DB69DB"/>
    <w:rsid w:val="00DD2C35"/>
    <w:rsid w:val="00DE272B"/>
    <w:rsid w:val="00E16229"/>
    <w:rsid w:val="00E23A5D"/>
    <w:rsid w:val="00E37CB4"/>
    <w:rsid w:val="00E40A7F"/>
    <w:rsid w:val="00E56BFF"/>
    <w:rsid w:val="00E701F0"/>
    <w:rsid w:val="00EB275D"/>
    <w:rsid w:val="00ED0C72"/>
    <w:rsid w:val="00EE4B0E"/>
    <w:rsid w:val="00F0146D"/>
    <w:rsid w:val="00F16411"/>
    <w:rsid w:val="00F243DA"/>
    <w:rsid w:val="00F35B83"/>
    <w:rsid w:val="00F44809"/>
    <w:rsid w:val="00F7567D"/>
    <w:rsid w:val="00FA1B43"/>
    <w:rsid w:val="00FA5E97"/>
    <w:rsid w:val="00FD7972"/>
    <w:rsid w:val="00FE10C7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62A0E"/>
  <w15:docId w15:val="{A2AB18C8-8956-41B0-A69E-E26AE847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0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58D"/>
  </w:style>
  <w:style w:type="paragraph" w:styleId="Footer">
    <w:name w:val="footer"/>
    <w:basedOn w:val="Normal"/>
    <w:link w:val="FooterChar"/>
    <w:uiPriority w:val="99"/>
    <w:unhideWhenUsed/>
    <w:rsid w:val="00003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58D"/>
  </w:style>
  <w:style w:type="table" w:styleId="TableGrid">
    <w:name w:val="Table Grid"/>
    <w:basedOn w:val="TableNormal"/>
    <w:uiPriority w:val="59"/>
    <w:rsid w:val="0057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C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00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09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09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09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09A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2CA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5F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F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363E-79C8-4CE8-96F0-27A40365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Ameriprise Financial, Inc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ThomasEngineeringCAD</dc:creator>
  <cp:lastModifiedBy>Thomas Phommasith</cp:lastModifiedBy>
  <cp:revision>5</cp:revision>
  <cp:lastPrinted>2019-05-08T15:46:00Z</cp:lastPrinted>
  <dcterms:created xsi:type="dcterms:W3CDTF">2019-05-10T15:09:00Z</dcterms:created>
  <dcterms:modified xsi:type="dcterms:W3CDTF">2019-05-21T19:14:00Z</dcterms:modified>
</cp:coreProperties>
</file>